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5FBF" w14:textId="51FEBB05" w:rsidR="005A3C65" w:rsidRDefault="00B46EA4" w:rsidP="00E2495E">
      <w:bookmarkStart w:id="0" w:name="_GoBack"/>
      <w:bookmarkEnd w:id="0"/>
      <w:r>
        <w:t>Referat af møde i Samarbejdsrådet torsdag den 6.11.2025</w:t>
      </w:r>
    </w:p>
    <w:p w14:paraId="34598CDA" w14:textId="6A7D5F75" w:rsidR="00B46EA4" w:rsidRDefault="00B46EA4" w:rsidP="00E2495E"/>
    <w:p w14:paraId="66C40AA8" w14:textId="6A9CAD11" w:rsidR="00B46EA4" w:rsidRDefault="00B46EA4" w:rsidP="00E2495E">
      <w:r>
        <w:t>Til stede: Nils, Erik, Helle, Dirk, Torben og Heino</w:t>
      </w:r>
    </w:p>
    <w:p w14:paraId="17A851C0" w14:textId="2F54EDCB" w:rsidR="00B46EA4" w:rsidRDefault="00B46EA4" w:rsidP="00E2495E"/>
    <w:p w14:paraId="683363AE" w14:textId="54EB1861" w:rsidR="00B46EA4" w:rsidRDefault="00B46EA4" w:rsidP="00E2495E">
      <w:r>
        <w:t xml:space="preserve">Fraværende: Anna, Theodore, Clara, </w:t>
      </w:r>
      <w:proofErr w:type="spellStart"/>
      <w:r>
        <w:t>Mariska</w:t>
      </w:r>
      <w:proofErr w:type="spellEnd"/>
      <w:r>
        <w:t>, Maren, Tina, Leif</w:t>
      </w:r>
    </w:p>
    <w:p w14:paraId="5A132617" w14:textId="2BA92CEE" w:rsidR="00B46EA4" w:rsidRDefault="00B46EA4" w:rsidP="00E2495E"/>
    <w:p w14:paraId="142D6182" w14:textId="270E0C7D" w:rsidR="00B46EA4" w:rsidRDefault="00B46EA4" w:rsidP="00B46EA4">
      <w:pPr>
        <w:pStyle w:val="Listeafsnit"/>
        <w:numPr>
          <w:ilvl w:val="0"/>
          <w:numId w:val="1"/>
        </w:numPr>
      </w:pPr>
      <w:r>
        <w:t xml:space="preserve">Godkendelse af dagsorden </w:t>
      </w:r>
    </w:p>
    <w:p w14:paraId="6101F166" w14:textId="7CDCD6E9" w:rsidR="00B46EA4" w:rsidRDefault="00B46EA4" w:rsidP="00B46EA4">
      <w:pPr>
        <w:pStyle w:val="Listeafsnit"/>
        <w:numPr>
          <w:ilvl w:val="1"/>
          <w:numId w:val="1"/>
        </w:numPr>
      </w:pPr>
      <w:r>
        <w:t>Er sket via mail</w:t>
      </w:r>
    </w:p>
    <w:p w14:paraId="3F2DAD45" w14:textId="45706470" w:rsidR="00B46EA4" w:rsidRDefault="00B46EA4" w:rsidP="00B46EA4">
      <w:pPr>
        <w:pStyle w:val="Listeafsnit"/>
        <w:numPr>
          <w:ilvl w:val="0"/>
          <w:numId w:val="1"/>
        </w:numPr>
      </w:pPr>
      <w:r>
        <w:t>Godkendelse af dagsorden</w:t>
      </w:r>
    </w:p>
    <w:p w14:paraId="03CA01FF" w14:textId="789AC69E" w:rsidR="00B46EA4" w:rsidRDefault="00B46EA4" w:rsidP="00B46EA4">
      <w:pPr>
        <w:pStyle w:val="Listeafsnit"/>
        <w:numPr>
          <w:ilvl w:val="1"/>
          <w:numId w:val="1"/>
        </w:numPr>
      </w:pPr>
      <w:r>
        <w:t>SR er ikke beslutningsdygtigt jf. vedtægterne, men vi godkender og fortsætter mødet</w:t>
      </w:r>
    </w:p>
    <w:p w14:paraId="64C298AD" w14:textId="477EDD2D" w:rsidR="00B46EA4" w:rsidRDefault="00B46EA4" w:rsidP="00B46EA4">
      <w:pPr>
        <w:pStyle w:val="Listeafsnit"/>
        <w:numPr>
          <w:ilvl w:val="0"/>
          <w:numId w:val="1"/>
        </w:numPr>
      </w:pPr>
      <w:r>
        <w:t>Nyt fra … i stikordsform</w:t>
      </w:r>
    </w:p>
    <w:p w14:paraId="68F7D39F" w14:textId="17D7E674" w:rsidR="00B46EA4" w:rsidRDefault="00B46EA4" w:rsidP="00B46EA4">
      <w:pPr>
        <w:pStyle w:val="Listeafsnit"/>
        <w:numPr>
          <w:ilvl w:val="1"/>
          <w:numId w:val="1"/>
        </w:numPr>
      </w:pPr>
      <w:r w:rsidRPr="00B46EA4">
        <w:t>Tiltag: Mat-boost, salatbar, KI-</w:t>
      </w:r>
      <w:proofErr w:type="spellStart"/>
      <w:r w:rsidRPr="00B46EA4">
        <w:t>Schulpreis</w:t>
      </w:r>
      <w:proofErr w:type="spellEnd"/>
      <w:r w:rsidRPr="00B46EA4">
        <w:t>, motionsdag, som</w:t>
      </w:r>
      <w:r>
        <w:t xml:space="preserve"> vi forsøger at udvide til næste år, etableret udendørs cykelværksted (gave fra </w:t>
      </w:r>
      <w:proofErr w:type="spellStart"/>
      <w:r>
        <w:t>SdU</w:t>
      </w:r>
      <w:proofErr w:type="spellEnd"/>
      <w:r>
        <w:t xml:space="preserve"> som tak for lån af lokaler), plakater i boldspilsalen, ophængning af 1920-valgplakater i Dall-bygningen</w:t>
      </w:r>
    </w:p>
    <w:p w14:paraId="0BC7DD35" w14:textId="15141402" w:rsidR="00B46EA4" w:rsidRDefault="00B46EA4" w:rsidP="00B46EA4">
      <w:pPr>
        <w:pStyle w:val="Listeafsnit"/>
        <w:numPr>
          <w:ilvl w:val="1"/>
          <w:numId w:val="1"/>
        </w:numPr>
      </w:pPr>
      <w:r>
        <w:t>Mobilpolitikken fungerer og har god effekt i begge afdelinger</w:t>
      </w:r>
    </w:p>
    <w:p w14:paraId="3E50476D" w14:textId="60A9CFC8" w:rsidR="00B46EA4" w:rsidRDefault="00B46EA4" w:rsidP="00B46EA4">
      <w:pPr>
        <w:pStyle w:val="Listeafsnit"/>
        <w:numPr>
          <w:ilvl w:val="1"/>
          <w:numId w:val="1"/>
        </w:numPr>
      </w:pPr>
      <w:r>
        <w:t>Feedback til ledelsen fra elever og ansatte – resultaterne er dagsordenspunkt næste gang</w:t>
      </w:r>
    </w:p>
    <w:p w14:paraId="15211655" w14:textId="7E7623EA" w:rsidR="00B46EA4" w:rsidRDefault="00B46EA4" w:rsidP="00B46EA4">
      <w:pPr>
        <w:pStyle w:val="Listeafsnit"/>
        <w:numPr>
          <w:ilvl w:val="0"/>
          <w:numId w:val="1"/>
        </w:numPr>
      </w:pPr>
      <w:r>
        <w:t>Adventsfest og stort forældremøde</w:t>
      </w:r>
    </w:p>
    <w:p w14:paraId="154CCB70" w14:textId="56A0C326" w:rsidR="00B46EA4" w:rsidRDefault="00B46EA4" w:rsidP="00B46EA4">
      <w:pPr>
        <w:pStyle w:val="Listeafsnit"/>
        <w:numPr>
          <w:ilvl w:val="1"/>
          <w:numId w:val="1"/>
        </w:numPr>
      </w:pPr>
      <w:r>
        <w:t>Helle og Heino fortæller kort om årets gang i starten af Adventsfesten</w:t>
      </w:r>
    </w:p>
    <w:p w14:paraId="706B6EA1" w14:textId="40C71C51" w:rsidR="00B46EA4" w:rsidRDefault="00B46EA4" w:rsidP="00B46EA4">
      <w:pPr>
        <w:pStyle w:val="Listeafsnit"/>
        <w:numPr>
          <w:ilvl w:val="1"/>
          <w:numId w:val="1"/>
        </w:numPr>
      </w:pPr>
      <w:r>
        <w:t>Samarbejdsrådet arrangerer gløgg-bar</w:t>
      </w:r>
    </w:p>
    <w:p w14:paraId="319621C6" w14:textId="65B76BC3" w:rsidR="00B46EA4" w:rsidRDefault="00B46EA4" w:rsidP="00B46EA4">
      <w:pPr>
        <w:pStyle w:val="Listeafsnit"/>
        <w:numPr>
          <w:ilvl w:val="0"/>
          <w:numId w:val="1"/>
        </w:numPr>
      </w:pPr>
      <w:r>
        <w:t>Opdatering fra Fællesrådet</w:t>
      </w:r>
    </w:p>
    <w:p w14:paraId="48ADFD38" w14:textId="78BB9001" w:rsidR="00B46EA4" w:rsidRDefault="00B46EA4" w:rsidP="00B46EA4">
      <w:pPr>
        <w:pStyle w:val="Listeafsnit"/>
        <w:numPr>
          <w:ilvl w:val="1"/>
          <w:numId w:val="1"/>
        </w:numPr>
      </w:pPr>
      <w:r>
        <w:t>Nils beretter om arbejdet med justerede vedtægter for Samarbejdsrådet.</w:t>
      </w:r>
    </w:p>
    <w:p w14:paraId="415EBB5D" w14:textId="375F6DB2" w:rsidR="00F03F74" w:rsidRDefault="00B46EA4" w:rsidP="00F03F74">
      <w:pPr>
        <w:pStyle w:val="Listeafsnit"/>
        <w:numPr>
          <w:ilvl w:val="1"/>
          <w:numId w:val="1"/>
        </w:numPr>
      </w:pPr>
      <w:r>
        <w:t xml:space="preserve">Erik supplerer med </w:t>
      </w:r>
      <w:r w:rsidR="00F03F74">
        <w:t>viden om de nye overenskomster</w:t>
      </w:r>
    </w:p>
    <w:p w14:paraId="63000FD7" w14:textId="7073182F" w:rsidR="00F03F74" w:rsidRDefault="00F03F74" w:rsidP="00F03F74">
      <w:pPr>
        <w:pStyle w:val="Listeafsnit"/>
        <w:numPr>
          <w:ilvl w:val="0"/>
          <w:numId w:val="1"/>
        </w:numPr>
      </w:pPr>
      <w:r>
        <w:t>Status på strategien</w:t>
      </w:r>
    </w:p>
    <w:p w14:paraId="3DBCF7D9" w14:textId="0A73BD23" w:rsidR="00F03F74" w:rsidRDefault="00F03F74" w:rsidP="00F03F74">
      <w:pPr>
        <w:pStyle w:val="Listeafsnit"/>
        <w:numPr>
          <w:ilvl w:val="1"/>
          <w:numId w:val="1"/>
        </w:numPr>
      </w:pPr>
      <w:r>
        <w:t>HA: nogle delmål er allerede opnået, mens arbejdet med andre ikke er påbegyndt endnu. Strategien løber frem til 2030, så alt kan ikke påbegyndes nu</w:t>
      </w:r>
    </w:p>
    <w:p w14:paraId="152B9726" w14:textId="38514013" w:rsidR="00F03F74" w:rsidRDefault="00F03F74" w:rsidP="00F03F74">
      <w:pPr>
        <w:pStyle w:val="Listeafsnit"/>
        <w:numPr>
          <w:ilvl w:val="1"/>
          <w:numId w:val="1"/>
        </w:numPr>
      </w:pPr>
      <w:r>
        <w:t xml:space="preserve">Årsplaner for 11.-13. årgang ligger i </w:t>
      </w:r>
      <w:proofErr w:type="spellStart"/>
      <w:r>
        <w:t>Intra</w:t>
      </w:r>
      <w:proofErr w:type="spellEnd"/>
      <w:r>
        <w:t xml:space="preserve"> og for 7.-10. er de på vej. Lige nu er </w:t>
      </w:r>
      <w:proofErr w:type="spellStart"/>
      <w:r>
        <w:t>Intra</w:t>
      </w:r>
      <w:proofErr w:type="spellEnd"/>
      <w:r>
        <w:t xml:space="preserve"> indstillet, så eleverne ikke kan se årsplanerne. Det skal laves om, og vi arbejder på det.</w:t>
      </w:r>
    </w:p>
    <w:p w14:paraId="2013DE10" w14:textId="5A0D82FC" w:rsidR="00F03F74" w:rsidRDefault="00F03F74" w:rsidP="00F03F74">
      <w:pPr>
        <w:pStyle w:val="Listeafsnit"/>
        <w:numPr>
          <w:ilvl w:val="1"/>
          <w:numId w:val="1"/>
        </w:numPr>
      </w:pPr>
      <w:r>
        <w:t xml:space="preserve">Skolens resultater: Vi ligger generelt over gennemsnittet i SH og i Skoleforeningen, når det gælder ESA og MSA. Vores studentereksamen ligger pænt mellem gymnasier og </w:t>
      </w:r>
      <w:proofErr w:type="spellStart"/>
      <w:r>
        <w:t>Gemeinschaftsschule</w:t>
      </w:r>
      <w:proofErr w:type="spellEnd"/>
      <w:r>
        <w:t>, og vi ligger pænt med vores danske gennemsnit.</w:t>
      </w:r>
    </w:p>
    <w:p w14:paraId="2ACD3BFC" w14:textId="0640D490" w:rsidR="00F03F74" w:rsidRDefault="00F03F74" w:rsidP="00F03F74"/>
    <w:p w14:paraId="00273AC9" w14:textId="7C06D369" w:rsidR="00F03F74" w:rsidRDefault="00F03F74" w:rsidP="00F03F74"/>
    <w:p w14:paraId="2CE94B4C" w14:textId="0CFA76E8" w:rsidR="00F03F74" w:rsidRDefault="00F03F74" w:rsidP="00F03F74"/>
    <w:p w14:paraId="7FB06304" w14:textId="25D3FC4C" w:rsidR="00F03F74" w:rsidRPr="00B46EA4" w:rsidRDefault="00F03F74" w:rsidP="00F03F74">
      <w:r>
        <w:t>Ufuldstændig oversigt over punkter til næste møde: SSO, resultater af feedback til ledelsen, studie- og ordensregler, yderligere opfølgning på strategien (årsplaner: skal vi have en skabelon?, plan for elevrådets arbejde og inddragelse)</w:t>
      </w:r>
    </w:p>
    <w:sectPr w:rsidR="00F03F74" w:rsidRPr="00B46EA4" w:rsidSect="003B0726">
      <w:headerReference w:type="default" r:id="rId7"/>
      <w:pgSz w:w="11906" w:h="16838" w:code="9"/>
      <w:pgMar w:top="1871" w:right="1134" w:bottom="187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A5B8" w14:textId="77777777" w:rsidR="00B46EA4" w:rsidRDefault="00B46EA4" w:rsidP="004C2752">
      <w:r>
        <w:separator/>
      </w:r>
    </w:p>
  </w:endnote>
  <w:endnote w:type="continuationSeparator" w:id="0">
    <w:p w14:paraId="7A897F59" w14:textId="77777777" w:rsidR="00B46EA4" w:rsidRDefault="00B46EA4" w:rsidP="004C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1627" w14:textId="77777777" w:rsidR="00B46EA4" w:rsidRDefault="00B46EA4" w:rsidP="004C2752">
      <w:r>
        <w:separator/>
      </w:r>
    </w:p>
  </w:footnote>
  <w:footnote w:type="continuationSeparator" w:id="0">
    <w:p w14:paraId="2BF38695" w14:textId="77777777" w:rsidR="00B46EA4" w:rsidRDefault="00B46EA4" w:rsidP="004C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BEB19" w14:textId="77777777" w:rsidR="00D72891" w:rsidRDefault="00D72891" w:rsidP="006F41F0">
    <w:pPr>
      <w:pStyle w:val="Brdtekst1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D63FDFD" wp14:editId="4013B1EB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90000" cy="0"/>
              <wp:effectExtent l="0" t="0" r="24765" b="19050"/>
              <wp:wrapNone/>
              <wp:docPr id="3" name="Fold mark 14,8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5FEDA" id="Fold mark 14,85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1.3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E9D6A7F" wp14:editId="080B7A1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54000" cy="0"/>
              <wp:effectExtent l="0" t="0" r="0" b="0"/>
              <wp:wrapNone/>
              <wp:docPr id="2" name="Fold mark 10,5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  <a:miter lim="800000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DF5DCF" id="Fold mark 10,50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97.7pt" to="18.4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" strokecolor="black [3213]" strokeweight=".2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107D"/>
    <w:multiLevelType w:val="hybridMultilevel"/>
    <w:tmpl w:val="561AA0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Nummer" w:val=" "/>
    <w:docVar w:name="faxText" w:val=" "/>
    <w:docVar w:name="Rufnummer" w:val="042136511517"/>
  </w:docVars>
  <w:rsids>
    <w:rsidRoot w:val="00B46EA4"/>
    <w:rsid w:val="00026A92"/>
    <w:rsid w:val="000327BC"/>
    <w:rsid w:val="00097AD5"/>
    <w:rsid w:val="000B1650"/>
    <w:rsid w:val="000E544A"/>
    <w:rsid w:val="000F0867"/>
    <w:rsid w:val="00106B89"/>
    <w:rsid w:val="001165C2"/>
    <w:rsid w:val="0012449D"/>
    <w:rsid w:val="00174C00"/>
    <w:rsid w:val="00177AD0"/>
    <w:rsid w:val="00196925"/>
    <w:rsid w:val="001C018B"/>
    <w:rsid w:val="001D6B56"/>
    <w:rsid w:val="001E5ED0"/>
    <w:rsid w:val="002005FE"/>
    <w:rsid w:val="00225B07"/>
    <w:rsid w:val="00241334"/>
    <w:rsid w:val="00245DC8"/>
    <w:rsid w:val="0025192A"/>
    <w:rsid w:val="00286456"/>
    <w:rsid w:val="002B4C4F"/>
    <w:rsid w:val="002F00CE"/>
    <w:rsid w:val="00303703"/>
    <w:rsid w:val="003072C8"/>
    <w:rsid w:val="0031220A"/>
    <w:rsid w:val="003234A6"/>
    <w:rsid w:val="00335D43"/>
    <w:rsid w:val="00342DF8"/>
    <w:rsid w:val="003547DE"/>
    <w:rsid w:val="00381608"/>
    <w:rsid w:val="003A37A5"/>
    <w:rsid w:val="003B0726"/>
    <w:rsid w:val="003B1073"/>
    <w:rsid w:val="003C0905"/>
    <w:rsid w:val="003C23CA"/>
    <w:rsid w:val="003C3467"/>
    <w:rsid w:val="003C75CC"/>
    <w:rsid w:val="003C7C97"/>
    <w:rsid w:val="00406ED4"/>
    <w:rsid w:val="004159AB"/>
    <w:rsid w:val="00441362"/>
    <w:rsid w:val="004740D2"/>
    <w:rsid w:val="00484308"/>
    <w:rsid w:val="004921DC"/>
    <w:rsid w:val="004C2752"/>
    <w:rsid w:val="004F2A06"/>
    <w:rsid w:val="0051796C"/>
    <w:rsid w:val="00517CBB"/>
    <w:rsid w:val="00575C2F"/>
    <w:rsid w:val="005927F9"/>
    <w:rsid w:val="005A3C65"/>
    <w:rsid w:val="00613784"/>
    <w:rsid w:val="00640498"/>
    <w:rsid w:val="00657B8A"/>
    <w:rsid w:val="00672269"/>
    <w:rsid w:val="006957A5"/>
    <w:rsid w:val="006A2B11"/>
    <w:rsid w:val="006C1FD1"/>
    <w:rsid w:val="006D0F82"/>
    <w:rsid w:val="006D29F1"/>
    <w:rsid w:val="006E4024"/>
    <w:rsid w:val="006F41F0"/>
    <w:rsid w:val="00705A7E"/>
    <w:rsid w:val="00735465"/>
    <w:rsid w:val="00751838"/>
    <w:rsid w:val="00784712"/>
    <w:rsid w:val="007B27B6"/>
    <w:rsid w:val="007C6562"/>
    <w:rsid w:val="007D3FDD"/>
    <w:rsid w:val="007E2258"/>
    <w:rsid w:val="00801816"/>
    <w:rsid w:val="008066E6"/>
    <w:rsid w:val="008118B1"/>
    <w:rsid w:val="0081410E"/>
    <w:rsid w:val="00821D28"/>
    <w:rsid w:val="00826068"/>
    <w:rsid w:val="00850F3D"/>
    <w:rsid w:val="008543AF"/>
    <w:rsid w:val="00874BF9"/>
    <w:rsid w:val="008811F6"/>
    <w:rsid w:val="00890AE7"/>
    <w:rsid w:val="00894FDA"/>
    <w:rsid w:val="008A5078"/>
    <w:rsid w:val="008B4A91"/>
    <w:rsid w:val="008C3695"/>
    <w:rsid w:val="008F0672"/>
    <w:rsid w:val="008F4E99"/>
    <w:rsid w:val="00921639"/>
    <w:rsid w:val="00941082"/>
    <w:rsid w:val="00986C90"/>
    <w:rsid w:val="009A7FEE"/>
    <w:rsid w:val="009E674E"/>
    <w:rsid w:val="009F76A8"/>
    <w:rsid w:val="00A00968"/>
    <w:rsid w:val="00A06D6A"/>
    <w:rsid w:val="00A0756A"/>
    <w:rsid w:val="00A503BE"/>
    <w:rsid w:val="00AB438D"/>
    <w:rsid w:val="00AB6AAF"/>
    <w:rsid w:val="00AE208D"/>
    <w:rsid w:val="00AF1F8F"/>
    <w:rsid w:val="00AF48FA"/>
    <w:rsid w:val="00B03FF3"/>
    <w:rsid w:val="00B16144"/>
    <w:rsid w:val="00B235D5"/>
    <w:rsid w:val="00B27A66"/>
    <w:rsid w:val="00B4475D"/>
    <w:rsid w:val="00B46EA4"/>
    <w:rsid w:val="00B8389C"/>
    <w:rsid w:val="00B9133A"/>
    <w:rsid w:val="00B91DA0"/>
    <w:rsid w:val="00BA15F3"/>
    <w:rsid w:val="00BA576B"/>
    <w:rsid w:val="00BB2FA5"/>
    <w:rsid w:val="00BB73C1"/>
    <w:rsid w:val="00BC27A5"/>
    <w:rsid w:val="00BC6D44"/>
    <w:rsid w:val="00BD0192"/>
    <w:rsid w:val="00BD2918"/>
    <w:rsid w:val="00C00DEA"/>
    <w:rsid w:val="00C36062"/>
    <w:rsid w:val="00C73E42"/>
    <w:rsid w:val="00C82383"/>
    <w:rsid w:val="00C855C8"/>
    <w:rsid w:val="00C962BC"/>
    <w:rsid w:val="00CA46E8"/>
    <w:rsid w:val="00CA700A"/>
    <w:rsid w:val="00CF0CE2"/>
    <w:rsid w:val="00D03963"/>
    <w:rsid w:val="00D32D09"/>
    <w:rsid w:val="00D51575"/>
    <w:rsid w:val="00D72891"/>
    <w:rsid w:val="00D760D4"/>
    <w:rsid w:val="00D7798B"/>
    <w:rsid w:val="00D84C09"/>
    <w:rsid w:val="00D90703"/>
    <w:rsid w:val="00D97F3E"/>
    <w:rsid w:val="00DA1D1D"/>
    <w:rsid w:val="00DB0B93"/>
    <w:rsid w:val="00E11CFD"/>
    <w:rsid w:val="00E2495E"/>
    <w:rsid w:val="00E27F2B"/>
    <w:rsid w:val="00E34A69"/>
    <w:rsid w:val="00E36028"/>
    <w:rsid w:val="00E50278"/>
    <w:rsid w:val="00E62C49"/>
    <w:rsid w:val="00E673CF"/>
    <w:rsid w:val="00E749FE"/>
    <w:rsid w:val="00EA4C23"/>
    <w:rsid w:val="00EB7E46"/>
    <w:rsid w:val="00EC009F"/>
    <w:rsid w:val="00EE6124"/>
    <w:rsid w:val="00EF6EE2"/>
    <w:rsid w:val="00F03F74"/>
    <w:rsid w:val="00F1513F"/>
    <w:rsid w:val="00F25B02"/>
    <w:rsid w:val="00F30E57"/>
    <w:rsid w:val="00F50EE8"/>
    <w:rsid w:val="00F7731D"/>
    <w:rsid w:val="00F95569"/>
    <w:rsid w:val="00FC4704"/>
    <w:rsid w:val="00FD44AF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FA3E9"/>
  <w15:chartTrackingRefBased/>
  <w15:docId w15:val="{B54494CC-D168-41BF-9985-83B2CE06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495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9"/>
    <w:semiHidden/>
    <w:rsid w:val="00E249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A0E1D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BB2FA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495E"/>
    <w:rPr>
      <w:rFonts w:ascii="Tahoma" w:hAnsi="Tahoma" w:cs="Tahoma"/>
      <w:sz w:val="16"/>
      <w:szCs w:val="16"/>
      <w:lang w:val="da-DK"/>
    </w:rPr>
  </w:style>
  <w:style w:type="paragraph" w:customStyle="1" w:styleId="Afsender">
    <w:name w:val="Afsender"/>
    <w:basedOn w:val="Normal"/>
    <w:uiPriority w:val="4"/>
    <w:qFormat/>
    <w:rsid w:val="00EF6EE2"/>
    <w:rPr>
      <w:sz w:val="14"/>
    </w:rPr>
  </w:style>
  <w:style w:type="paragraph" w:customStyle="1" w:styleId="Kontaktoplysninger">
    <w:name w:val="Kontaktoplysninger"/>
    <w:basedOn w:val="Normal"/>
    <w:uiPriority w:val="6"/>
    <w:qFormat/>
    <w:rsid w:val="00EF6EE2"/>
    <w:rPr>
      <w:sz w:val="16"/>
    </w:rPr>
  </w:style>
  <w:style w:type="paragraph" w:customStyle="1" w:styleId="Modtager">
    <w:name w:val="Modtager"/>
    <w:basedOn w:val="Normal"/>
    <w:uiPriority w:val="5"/>
    <w:qFormat/>
    <w:rsid w:val="00EF6EE2"/>
  </w:style>
  <w:style w:type="paragraph" w:customStyle="1" w:styleId="Emne">
    <w:name w:val="Emne"/>
    <w:basedOn w:val="Normal"/>
    <w:next w:val="Brdtekst1"/>
    <w:uiPriority w:val="9"/>
    <w:qFormat/>
    <w:rsid w:val="003B1073"/>
    <w:rPr>
      <w:b/>
    </w:rPr>
  </w:style>
  <w:style w:type="paragraph" w:customStyle="1" w:styleId="Brdtekst1">
    <w:name w:val="Brødtekst1"/>
    <w:basedOn w:val="Normal"/>
    <w:uiPriority w:val="10"/>
    <w:qFormat/>
    <w:rsid w:val="007E2258"/>
    <w:pPr>
      <w:spacing w:before="120" w:after="120"/>
    </w:pPr>
  </w:style>
  <w:style w:type="paragraph" w:customStyle="1" w:styleId="Sidefod">
    <w:name w:val="// Sidefod"/>
    <w:basedOn w:val="Normal"/>
    <w:uiPriority w:val="19"/>
    <w:qFormat/>
    <w:rsid w:val="00EF6EE2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4C2752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2495E"/>
    <w:rPr>
      <w:lang w:val="da-DK"/>
    </w:rPr>
  </w:style>
  <w:style w:type="paragraph" w:styleId="Sidefod0">
    <w:name w:val="footer"/>
    <w:basedOn w:val="Normal"/>
    <w:link w:val="SidefodTegn"/>
    <w:uiPriority w:val="99"/>
    <w:semiHidden/>
    <w:rsid w:val="004C2752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0"/>
    <w:uiPriority w:val="99"/>
    <w:semiHidden/>
    <w:rsid w:val="00E2495E"/>
    <w:rPr>
      <w:lang w:val="da-DK"/>
    </w:rPr>
  </w:style>
  <w:style w:type="table" w:styleId="Tabel-Gitter">
    <w:name w:val="Table Grid"/>
    <w:basedOn w:val="Tabel-Normal"/>
    <w:uiPriority w:val="59"/>
    <w:rsid w:val="004C2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koleforeningenSimplebord">
    <w:name w:val="Skoleforeningen // Simple bord"/>
    <w:basedOn w:val="Tabel-Normal"/>
    <w:uiPriority w:val="99"/>
    <w:rsid w:val="004C2752"/>
    <w:tblPr>
      <w:tblCellMar>
        <w:left w:w="0" w:type="dxa"/>
        <w:right w:w="0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BD0192"/>
    <w:rPr>
      <w:color w:val="808080"/>
    </w:rPr>
  </w:style>
  <w:style w:type="paragraph" w:customStyle="1" w:styleId="OVERSKRIFT">
    <w:name w:val="OVERSKRIFT"/>
    <w:basedOn w:val="Normal"/>
    <w:next w:val="Brdtekst1"/>
    <w:uiPriority w:val="14"/>
    <w:qFormat/>
    <w:rsid w:val="007E2258"/>
    <w:pPr>
      <w:pBdr>
        <w:bottom w:val="single" w:sz="8" w:space="4" w:color="CE1328" w:themeColor="accent1"/>
      </w:pBdr>
      <w:spacing w:before="120" w:after="300"/>
      <w:contextualSpacing/>
    </w:pPr>
    <w:rPr>
      <w:caps/>
      <w:color w:val="CE1328" w:themeColor="accent1"/>
      <w:spacing w:val="5"/>
      <w:kern w:val="28"/>
      <w:sz w:val="52"/>
      <w:szCs w:val="52"/>
    </w:rPr>
  </w:style>
  <w:style w:type="paragraph" w:customStyle="1" w:styleId="MELLEMRUBRIK">
    <w:name w:val="MELLEMRUBRIK"/>
    <w:basedOn w:val="Normal"/>
    <w:next w:val="Brdtekst1"/>
    <w:uiPriority w:val="15"/>
    <w:qFormat/>
    <w:rsid w:val="007E2258"/>
    <w:pPr>
      <w:spacing w:before="120" w:after="120"/>
    </w:pPr>
    <w:rPr>
      <w:rFonts w:asciiTheme="majorHAnsi" w:hAnsiTheme="majorHAnsi"/>
      <w:b/>
      <w:caps/>
      <w:sz w:val="28"/>
    </w:rPr>
  </w:style>
  <w:style w:type="character" w:styleId="Hyperlink">
    <w:name w:val="Hyperlink"/>
    <w:basedOn w:val="Standardskrifttypeiafsnit"/>
    <w:uiPriority w:val="99"/>
    <w:semiHidden/>
    <w:rsid w:val="00177AD0"/>
    <w:rPr>
      <w:color w:val="CE1328" w:themeColor="accent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9"/>
    <w:semiHidden/>
    <w:rsid w:val="00E2495E"/>
    <w:rPr>
      <w:rFonts w:asciiTheme="majorHAnsi" w:eastAsiaTheme="majorEastAsia" w:hAnsiTheme="majorHAnsi" w:cstheme="majorBidi"/>
      <w:b/>
      <w:bCs/>
      <w:color w:val="9A0E1D" w:themeColor="accent1" w:themeShade="BF"/>
      <w:sz w:val="28"/>
      <w:szCs w:val="28"/>
      <w:lang w:val="da-DK"/>
    </w:rPr>
  </w:style>
  <w:style w:type="paragraph" w:styleId="Listeafsnit">
    <w:name w:val="List Paragraph"/>
    <w:basedOn w:val="Normal"/>
    <w:uiPriority w:val="99"/>
    <w:rsid w:val="00B46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PT_Skoleforeningen_Design">
  <a:themeElements>
    <a:clrScheme name="Skoleforeningen">
      <a:dk1>
        <a:sysClr val="windowText" lastClr="000000"/>
      </a:dk1>
      <a:lt1>
        <a:sysClr val="window" lastClr="FFFFFF"/>
      </a:lt1>
      <a:dk2>
        <a:srgbClr val="3F3F3F"/>
      </a:dk2>
      <a:lt2>
        <a:srgbClr val="BFBFBF"/>
      </a:lt2>
      <a:accent1>
        <a:srgbClr val="CE1328"/>
      </a:accent1>
      <a:accent2>
        <a:srgbClr val="F45B30"/>
      </a:accent2>
      <a:accent3>
        <a:srgbClr val="FFC638"/>
      </a:accent3>
      <a:accent4>
        <a:srgbClr val="78A204"/>
      </a:accent4>
      <a:accent5>
        <a:srgbClr val="0063A5"/>
      </a:accent5>
      <a:accent6>
        <a:srgbClr val="7F1C7D"/>
      </a:accent6>
      <a:hlink>
        <a:srgbClr val="000000"/>
      </a:hlink>
      <a:folHlink>
        <a:srgbClr val="000000"/>
      </a:folHlink>
    </a:clrScheme>
    <a:fontScheme name="Dansk Skoleforenin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Skoleforeningen rød">
      <a:srgbClr val="CE1328"/>
    </a:custClr>
    <a:custClr name="Skoleforeningen orange">
      <a:srgbClr val="F45B30"/>
    </a:custClr>
    <a:custClr name="Skoleforeningen gul">
      <a:srgbClr val="FFC638"/>
    </a:custClr>
    <a:custClr name="Skoleforeningen lysegrøn">
      <a:srgbClr val="CBDB2A"/>
    </a:custClr>
    <a:custClr name="Skoleforeningen grøn">
      <a:srgbClr val="78A204"/>
    </a:custClr>
    <a:custClr name="Skoleforeningen mørkegrøn">
      <a:srgbClr val="007A3E"/>
    </a:custClr>
    <a:custClr name="hvid">
      <a:srgbClr val="FFFFFF"/>
    </a:custClr>
    <a:custClr name="hvid">
      <a:srgbClr val="FFFFFF"/>
    </a:custClr>
    <a:custClr name="hvid">
      <a:srgbClr val="FFFFFF"/>
    </a:custClr>
    <a:custClr name="hvid">
      <a:srgbClr val="FFFFFF"/>
    </a:custClr>
    <a:custClr name="Skoleforeningen pink">
      <a:srgbClr val="EE4498"/>
    </a:custClr>
    <a:custClr name="Skoleforeningen violet">
      <a:srgbClr val="7F1C7D"/>
    </a:custClr>
    <a:custClr name="Skoleforeningen lilla">
      <a:srgbClr val="8781BD"/>
    </a:custClr>
    <a:custClr name="Skoleforeningen mørkeblå">
      <a:srgbClr val="023F88"/>
    </a:custClr>
    <a:custClr name="Skoleforeningen blå">
      <a:srgbClr val="0063A5"/>
    </a:custClr>
    <a:custClr name="Skoleforeningen turkisblå">
      <a:srgbClr val="13B5EA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 Aggedam</dc:creator>
  <cp:keywords/>
  <dc:description/>
  <cp:lastModifiedBy>Heino Aggedam</cp:lastModifiedBy>
  <cp:revision>1</cp:revision>
  <cp:lastPrinted>2015-03-02T10:30:00Z</cp:lastPrinted>
  <dcterms:created xsi:type="dcterms:W3CDTF">2025-11-07T11:44:00Z</dcterms:created>
  <dcterms:modified xsi:type="dcterms:W3CDTF">2025-11-07T12:05:00Z</dcterms:modified>
</cp:coreProperties>
</file>